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90" w:rsidRDefault="00943590" w:rsidP="00943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</w:rPr>
        <w:t xml:space="preserve">1. </w:t>
      </w:r>
      <w:r>
        <w:rPr>
          <w:rFonts w:ascii="Sylfaen" w:eastAsia="Sylfaen" w:hAnsi="Sylfaen"/>
          <w:lang w:val="ka-GE"/>
        </w:rPr>
        <w:t>სელექტიური კონტრაქტირება პერინატალური სერვისის მიმწოდებელი დაწესებულებებისათვის:</w:t>
      </w:r>
    </w:p>
    <w:p w:rsidR="00943590" w:rsidRDefault="00943590" w:rsidP="00943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  ა) ხორციელდება </w:t>
      </w:r>
      <w:r>
        <w:rPr>
          <w:rFonts w:ascii="Sylfaen" w:eastAsia="Sylfaen" w:hAnsi="Sylfaen"/>
          <w:lang w:val="ka-GE"/>
        </w:rPr>
        <w:t>დიდ ქალაქებში (ქ. თბილისი, ქ. ქუთაისი, ქ. ბათუმი)</w:t>
      </w:r>
      <w:r>
        <w:rPr>
          <w:rFonts w:ascii="Sylfaen" w:eastAsia="Sylfaen" w:hAnsi="Sylfaen"/>
          <w:lang w:val="ka-GE"/>
        </w:rPr>
        <w:t>,</w:t>
      </w:r>
      <w:r>
        <w:rPr>
          <w:rFonts w:ascii="Sylfaen" w:eastAsia="Sylfaen" w:hAnsi="Sylfaen"/>
          <w:lang w:val="ka-GE"/>
        </w:rPr>
        <w:t xml:space="preserve"> სადაც არის </w:t>
      </w:r>
      <w:r>
        <w:rPr>
          <w:rFonts w:ascii="Sylfaen" w:eastAsia="Sylfaen" w:hAnsi="Sylfaen"/>
          <w:lang w:val="ka-GE"/>
        </w:rPr>
        <w:t>ამ</w:t>
      </w:r>
      <w:r>
        <w:rPr>
          <w:rFonts w:ascii="Sylfaen" w:eastAsia="Sylfaen" w:hAnsi="Sylfaen"/>
          <w:lang w:val="ka-GE"/>
        </w:rPr>
        <w:t xml:space="preserve"> სერვისის რამდენიმე მიმწოდებელი</w:t>
      </w:r>
      <w:r>
        <w:rPr>
          <w:rFonts w:ascii="Sylfaen" w:eastAsia="Sylfaen" w:hAnsi="Sylfaen"/>
          <w:lang w:val="ka-GE"/>
        </w:rPr>
        <w:t>;</w:t>
      </w:r>
    </w:p>
    <w:p w:rsidR="00943590" w:rsidRDefault="00943590" w:rsidP="00943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ბ)სელექტიური კონტრაქტირება ეხება </w:t>
      </w:r>
      <w:r>
        <w:rPr>
          <w:rFonts w:ascii="Sylfaen" w:eastAsia="Sylfaen" w:hAnsi="Sylfaen"/>
        </w:rPr>
        <w:t>II</w:t>
      </w:r>
      <w:r>
        <w:rPr>
          <w:rFonts w:ascii="Sylfaen" w:eastAsia="Sylfaen" w:hAnsi="Sylfaen"/>
          <w:lang w:val="ka-GE"/>
        </w:rPr>
        <w:t xml:space="preserve"> და </w:t>
      </w:r>
      <w:r>
        <w:rPr>
          <w:rFonts w:ascii="Sylfaen" w:eastAsia="Sylfaen" w:hAnsi="Sylfaen"/>
        </w:rPr>
        <w:t>III</w:t>
      </w:r>
      <w:r>
        <w:rPr>
          <w:rFonts w:ascii="Sylfaen" w:eastAsia="Sylfaen" w:hAnsi="Sylfaen"/>
          <w:lang w:val="ka-GE"/>
        </w:rPr>
        <w:t xml:space="preserve"> დონის სერვისის მიმწოდებელებს. </w:t>
      </w:r>
    </w:p>
    <w:p w:rsidR="00943590" w:rsidRDefault="00943590" w:rsidP="00943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გ)სელექტიურ კონტრაქტში ვერ მოხვდება </w:t>
      </w:r>
      <w:r>
        <w:rPr>
          <w:rFonts w:ascii="Sylfaen" w:eastAsia="Sylfaen" w:hAnsi="Sylfaen"/>
        </w:rPr>
        <w:t>I</w:t>
      </w:r>
      <w:r>
        <w:rPr>
          <w:rFonts w:ascii="Sylfaen" w:eastAsia="Sylfaen" w:hAnsi="Sylfaen"/>
          <w:lang w:val="ka-GE"/>
        </w:rPr>
        <w:t xml:space="preserve"> დონის სერვისის მიმწოდებელი, რადგან დიდ ქალაქებში პრიორიტეტს არ წარმოადგენს ამ დონის სერვისი (მხოლოდ ფიზიოლოგიური, დროული მშობიარობა, საკეისრო კვეთა გადაუდებელ შემთხვევაში);</w:t>
      </w:r>
    </w:p>
    <w:p w:rsidR="00A652E3" w:rsidRDefault="00943590" w:rsidP="00943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დ)</w:t>
      </w:r>
      <w:r w:rsidR="00A652E3">
        <w:rPr>
          <w:rFonts w:ascii="Sylfaen" w:eastAsia="Sylfaen" w:hAnsi="Sylfaen"/>
          <w:lang w:val="ka-GE"/>
        </w:rPr>
        <w:t xml:space="preserve"> სელექტიური კონტრაქტი გაუფორმდება იმ დაწესებულებას, რომელიც </w:t>
      </w:r>
      <w:r w:rsidR="00A652E3" w:rsidRPr="00A652E3">
        <w:rPr>
          <w:rFonts w:ascii="Sylfaen" w:eastAsia="Sylfaen" w:hAnsi="Sylfaen"/>
          <w:u w:val="single"/>
          <w:lang w:val="ka-GE"/>
        </w:rPr>
        <w:t>დადგენილების გარდა,</w:t>
      </w:r>
      <w:r w:rsidR="00A652E3">
        <w:rPr>
          <w:rFonts w:ascii="Sylfaen" w:eastAsia="Sylfaen" w:hAnsi="Sylfaen"/>
          <w:lang w:val="ka-GE"/>
        </w:rPr>
        <w:t xml:space="preserve"> </w:t>
      </w:r>
      <w:r w:rsidR="00A652E3" w:rsidRPr="00A652E3">
        <w:rPr>
          <w:rFonts w:ascii="Sylfaen" w:eastAsia="Sylfaen" w:hAnsi="Sylfaen"/>
          <w:u w:val="single"/>
          <w:lang w:val="ka-GE"/>
        </w:rPr>
        <w:t>ეთანხმება ხელშეკრულებით გათვალისწინებულ პრობებს,</w:t>
      </w:r>
      <w:r w:rsidR="00A652E3">
        <w:rPr>
          <w:rFonts w:ascii="Sylfaen" w:eastAsia="Sylfaen" w:hAnsi="Sylfaen"/>
          <w:lang w:val="ka-GE"/>
        </w:rPr>
        <w:t xml:space="preserve"> რასაც ადასტურებს ხელისმოწერით;</w:t>
      </w:r>
    </w:p>
    <w:p w:rsidR="00720D1D" w:rsidRDefault="00A652E3" w:rsidP="00943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ე)</w:t>
      </w:r>
      <w:r w:rsidR="00943590" w:rsidRPr="00943590">
        <w:rPr>
          <w:rFonts w:ascii="Sylfaen" w:eastAsia="Sylfaen" w:hAnsi="Sylfaen"/>
        </w:rPr>
        <w:t xml:space="preserve"> </w:t>
      </w:r>
      <w:r w:rsidR="00943590">
        <w:rPr>
          <w:rFonts w:ascii="Sylfaen" w:eastAsia="Sylfaen" w:hAnsi="Sylfaen"/>
        </w:rPr>
        <w:t>II</w:t>
      </w:r>
      <w:r w:rsidR="00943590">
        <w:rPr>
          <w:rFonts w:ascii="Sylfaen" w:eastAsia="Sylfaen" w:hAnsi="Sylfaen"/>
          <w:lang w:val="ka-GE"/>
        </w:rPr>
        <w:t xml:space="preserve"> და </w:t>
      </w:r>
      <w:r w:rsidR="00943590">
        <w:rPr>
          <w:rFonts w:ascii="Sylfaen" w:eastAsia="Sylfaen" w:hAnsi="Sylfaen"/>
        </w:rPr>
        <w:t>III</w:t>
      </w:r>
      <w:r w:rsidR="00943590">
        <w:rPr>
          <w:rFonts w:ascii="Sylfaen" w:eastAsia="Sylfaen" w:hAnsi="Sylfaen"/>
          <w:lang w:val="ka-GE"/>
        </w:rPr>
        <w:t xml:space="preserve"> დონის სერვისის </w:t>
      </w:r>
      <w:r w:rsidR="00943590">
        <w:rPr>
          <w:rFonts w:ascii="Sylfaen" w:eastAsia="Sylfaen" w:hAnsi="Sylfaen"/>
          <w:lang w:val="ka-GE"/>
        </w:rPr>
        <w:t xml:space="preserve">მიმწოდებელებისათვის სელექტიური კონტრაქტის დასადებად ორი </w:t>
      </w:r>
      <w:r w:rsidR="00720D1D">
        <w:rPr>
          <w:rFonts w:ascii="Sylfaen" w:eastAsia="Sylfaen" w:hAnsi="Sylfaen"/>
          <w:lang w:val="ka-GE"/>
        </w:rPr>
        <w:t xml:space="preserve">პირობა წესდება: </w:t>
      </w:r>
    </w:p>
    <w:p w:rsidR="00720D1D" w:rsidRPr="00720D1D" w:rsidRDefault="00720D1D" w:rsidP="00720D1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720D1D">
        <w:rPr>
          <w:rFonts w:ascii="Sylfaen" w:eastAsia="Sylfaen" w:hAnsi="Sylfaen" w:cs="Sylfaen"/>
          <w:lang w:val="ka-GE"/>
        </w:rPr>
        <w:t>დონის</w:t>
      </w:r>
      <w:r w:rsidRPr="00720D1D">
        <w:rPr>
          <w:rFonts w:ascii="Sylfaen" w:eastAsia="Sylfaen" w:hAnsi="Sylfaen"/>
          <w:lang w:val="ka-GE"/>
        </w:rPr>
        <w:t xml:space="preserve"> შესაბამისი სერტიფიკატის ფლობა; </w:t>
      </w:r>
    </w:p>
    <w:p w:rsidR="00943590" w:rsidRPr="00720D1D" w:rsidRDefault="00720D1D" w:rsidP="00720D1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720D1D">
        <w:rPr>
          <w:rFonts w:ascii="Sylfaen" w:eastAsia="Sylfaen" w:hAnsi="Sylfaen" w:cs="Sylfaen"/>
          <w:lang w:val="ka-GE"/>
        </w:rPr>
        <w:t>წელიწადში</w:t>
      </w:r>
      <w:r w:rsidRPr="00720D1D">
        <w:rPr>
          <w:rFonts w:ascii="Sylfaen" w:eastAsia="Sylfaen" w:hAnsi="Sylfaen"/>
          <w:lang w:val="ka-GE"/>
        </w:rPr>
        <w:t xml:space="preserve"> უნდა ჰქონდეს &gt;500 მშობიარობა/საკეისრო კვეთა (ამისათვის აღებული იქნება წინა სრული წლის მონაცემები);</w:t>
      </w:r>
    </w:p>
    <w:p w:rsidR="00720D1D" w:rsidRDefault="00720D1D" w:rsidP="009435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   თუმცა, აქვე, დადგენილებაში მითითებულია გამონაკლისები:</w:t>
      </w:r>
    </w:p>
    <w:p w:rsidR="00720D1D" w:rsidRPr="00720D1D" w:rsidRDefault="00720D1D" w:rsidP="00720D1D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სელექტიური კონტრაქტირების მეორე პირობა (</w:t>
      </w:r>
      <w:r w:rsidRPr="00720D1D">
        <w:rPr>
          <w:rFonts w:ascii="Sylfaen" w:eastAsia="Sylfaen" w:hAnsi="Sylfaen"/>
          <w:lang w:val="ka-GE"/>
        </w:rPr>
        <w:t>&gt;500 მშობიარობა/საკეისრო კვეთა</w:t>
      </w:r>
      <w:r>
        <w:rPr>
          <w:rFonts w:ascii="Sylfaen" w:eastAsia="Sylfaen" w:hAnsi="Sylfaen"/>
          <w:lang w:val="ka-GE"/>
        </w:rPr>
        <w:t xml:space="preserve">) </w:t>
      </w:r>
      <w:r w:rsidRPr="00720D1D">
        <w:rPr>
          <w:rFonts w:ascii="Sylfaen" w:eastAsia="Sylfaen" w:hAnsi="Sylfaen"/>
          <w:u w:val="single"/>
          <w:lang w:val="ka-GE"/>
        </w:rPr>
        <w:t>არ მოეთხოვება</w:t>
      </w:r>
      <w:r>
        <w:rPr>
          <w:rFonts w:ascii="Sylfaen" w:eastAsia="Sylfaen" w:hAnsi="Sylfaen"/>
          <w:u w:val="single"/>
          <w:lang w:val="ka-GE"/>
        </w:rPr>
        <w:t>თ</w:t>
      </w:r>
      <w:r>
        <w:rPr>
          <w:rFonts w:ascii="Sylfaen" w:eastAsia="Sylfaen" w:hAnsi="Sylfaen"/>
          <w:lang w:val="ka-GE"/>
        </w:rPr>
        <w:t xml:space="preserve"> იმ დაწესებულებებს, რომლებმაც </w:t>
      </w:r>
      <w:r w:rsidRPr="00A652E3">
        <w:rPr>
          <w:rFonts w:ascii="Sylfaen" w:eastAsia="Sylfaen" w:hAnsi="Sylfaen"/>
          <w:u w:val="single"/>
          <w:lang w:val="ka-GE"/>
        </w:rPr>
        <w:t>ერთ წელზე ნაკლებ ვადაში დაიწყეს</w:t>
      </w:r>
      <w:r>
        <w:rPr>
          <w:rFonts w:ascii="Sylfaen" w:eastAsia="Sylfaen" w:hAnsi="Sylfaen"/>
          <w:lang w:val="ka-GE"/>
        </w:rPr>
        <w:t xml:space="preserve"> ფუნქციონირება </w:t>
      </w:r>
      <w:r w:rsidRPr="00720D1D">
        <w:rPr>
          <w:rFonts w:ascii="Sylfaen" w:eastAsia="Sylfaen" w:hAnsi="Sylfaen"/>
          <w:i/>
          <w:lang w:val="ka-GE"/>
        </w:rPr>
        <w:t>(მოტივი: სრული სიმძლავრის/დატვირთვის მისაღწევად მათ სჭირდებათ შეღავათი გარკვეული პერიოდით</w:t>
      </w:r>
      <w:r>
        <w:rPr>
          <w:rFonts w:ascii="Sylfaen" w:eastAsia="Sylfaen" w:hAnsi="Sylfaen"/>
          <w:i/>
          <w:lang w:val="ka-GE"/>
        </w:rPr>
        <w:t>; ასევე, რომ არ შეიზღუდოს ახალი დაწესებულებების სისტემაში შემოსვლა</w:t>
      </w:r>
      <w:r w:rsidRPr="00720D1D">
        <w:rPr>
          <w:rFonts w:ascii="Sylfaen" w:eastAsia="Sylfaen" w:hAnsi="Sylfaen"/>
          <w:i/>
          <w:lang w:val="ka-GE"/>
        </w:rPr>
        <w:t>);</w:t>
      </w:r>
    </w:p>
    <w:p w:rsidR="00720D1D" w:rsidRDefault="00720D1D" w:rsidP="00720D1D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i/>
          <w:lang w:val="ka-GE"/>
        </w:rPr>
      </w:pPr>
      <w:r w:rsidRPr="00A652E3">
        <w:rPr>
          <w:rFonts w:ascii="Sylfaen" w:eastAsia="Sylfaen" w:hAnsi="Sylfaen"/>
          <w:u w:val="single"/>
          <w:lang w:val="ka-GE"/>
        </w:rPr>
        <w:t>მეორე პირობა, ასევე, არ მოეთხოვება საუნივერსიტეტო კლინიკას</w:t>
      </w:r>
      <w:r w:rsidR="00A652E3">
        <w:rPr>
          <w:rFonts w:ascii="Sylfaen" w:eastAsia="Sylfaen" w:hAnsi="Sylfaen"/>
          <w:lang w:val="ka-GE"/>
        </w:rPr>
        <w:t xml:space="preserve"> </w:t>
      </w:r>
      <w:r w:rsidR="00A652E3" w:rsidRPr="00A652E3">
        <w:rPr>
          <w:rFonts w:ascii="Sylfaen" w:eastAsia="Sylfaen" w:hAnsi="Sylfaen"/>
          <w:i/>
          <w:lang w:val="ka-GE"/>
        </w:rPr>
        <w:t xml:space="preserve">(მოტივი: ასეთი კლინიკა აქვს მხოლოდ თსსუ-ს. მშობიარობის ოდენობა გასულ წელს იყო - </w:t>
      </w:r>
      <w:r w:rsidR="00A652E3" w:rsidRPr="00A652E3">
        <w:rPr>
          <w:rFonts w:ascii="Sylfaen" w:eastAsia="Sylfaen" w:hAnsi="Sylfaen"/>
          <w:b/>
          <w:i/>
          <w:lang w:val="ka-GE"/>
        </w:rPr>
        <w:t>357 და ამ პირობის დაცვით კონტრაქტი ვერ გაუფორმდება. რადგან</w:t>
      </w:r>
      <w:r w:rsidR="00A652E3" w:rsidRPr="00A652E3">
        <w:rPr>
          <w:rFonts w:ascii="Sylfaen" w:eastAsia="Sylfaen" w:hAnsi="Sylfaen"/>
          <w:i/>
          <w:lang w:val="ka-GE"/>
        </w:rPr>
        <w:t xml:space="preserve"> ეს კლინიკა ამავდროულად არიან სარეზიდენტო და უწყვეტი სამედიცინო განათლების პროგრამების სასწავლო ბაზა, ხოლო მისი პროგრამიდან გასვლა კიდევ უფრო გააუარესებს </w:t>
      </w:r>
      <w:r w:rsidR="00A652E3">
        <w:rPr>
          <w:rFonts w:ascii="Sylfaen" w:eastAsia="Sylfaen" w:hAnsi="Sylfaen"/>
          <w:i/>
          <w:lang w:val="ka-GE"/>
        </w:rPr>
        <w:t xml:space="preserve">მშობიარეთა </w:t>
      </w:r>
      <w:r w:rsidR="00A652E3" w:rsidRPr="00A652E3">
        <w:rPr>
          <w:rFonts w:ascii="Sylfaen" w:eastAsia="Sylfaen" w:hAnsi="Sylfaen"/>
          <w:i/>
          <w:lang w:val="ka-GE"/>
        </w:rPr>
        <w:t>მიმართვიანობის მაჩვენებელს, შეიძლება შეფერხდეს/ჩავარდეს დიპლომისშემდგომი მზადების პროცესი)</w:t>
      </w:r>
      <w:r w:rsidR="00A652E3">
        <w:rPr>
          <w:rFonts w:ascii="Sylfaen" w:eastAsia="Sylfaen" w:hAnsi="Sylfaen"/>
          <w:i/>
          <w:lang w:val="ka-GE"/>
        </w:rPr>
        <w:t>;</w:t>
      </w:r>
    </w:p>
    <w:p w:rsidR="00B04918" w:rsidRPr="00B04918" w:rsidRDefault="00B04918" w:rsidP="00B04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i/>
          <w:lang w:val="ka-GE"/>
        </w:rPr>
        <w:t xml:space="preserve">             </w:t>
      </w:r>
      <w:r>
        <w:rPr>
          <w:rFonts w:ascii="Sylfaen" w:eastAsia="Sylfaen" w:hAnsi="Sylfaen"/>
          <w:lang w:val="ka-GE"/>
        </w:rPr>
        <w:t xml:space="preserve">ვ) ხელშეკრულების პირობების დარღვევისათვის (საკეისრო კვეთის ხელშეკრულებით დადგენილზე უფრო მაღალი მაჩვენებელი) წესდება </w:t>
      </w:r>
      <w:r w:rsidRPr="00B04918">
        <w:rPr>
          <w:rFonts w:ascii="Sylfaen" w:eastAsia="Sylfaen" w:hAnsi="Sylfaen"/>
          <w:u w:val="single"/>
          <w:lang w:val="ka-GE"/>
        </w:rPr>
        <w:t>საჯარიმო სანქცია:</w:t>
      </w:r>
      <w:r>
        <w:rPr>
          <w:rFonts w:ascii="Sylfaen" w:eastAsia="Sylfaen" w:hAnsi="Sylfaen"/>
          <w:lang w:val="ka-GE"/>
        </w:rPr>
        <w:t xml:space="preserve"> ყოველ 6 თვეში უკან დაბრუნდება ყველა განსხვავება საკეისროსა (800) და მშობიარობას შორის (500 ლარი).</w:t>
      </w:r>
    </w:p>
    <w:p w:rsidR="00A652E3" w:rsidRDefault="00A652E3" w:rsidP="00A652E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800"/>
        <w:jc w:val="both"/>
        <w:rPr>
          <w:rFonts w:ascii="Sylfaen" w:eastAsia="Sylfaen" w:hAnsi="Sylfaen"/>
          <w:i/>
          <w:lang w:val="ka-GE"/>
        </w:rPr>
      </w:pPr>
    </w:p>
    <w:p w:rsidR="00B04918" w:rsidRPr="00A652E3" w:rsidRDefault="00B04918" w:rsidP="00A652E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800"/>
        <w:jc w:val="both"/>
        <w:rPr>
          <w:rFonts w:ascii="Sylfaen" w:eastAsia="Sylfaen" w:hAnsi="Sylfaen"/>
          <w:i/>
          <w:lang w:val="ka-GE"/>
        </w:rPr>
      </w:pPr>
    </w:p>
    <w:p w:rsidR="00943590" w:rsidRDefault="00B04918" w:rsidP="00B04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eastAsia="Sylfaen" w:hAnsi="Sylfaen"/>
          <w:lang w:val="ka-GE"/>
        </w:rPr>
      </w:pPr>
      <w:r w:rsidRPr="00B04918">
        <w:rPr>
          <w:rFonts w:ascii="Sylfaen" w:eastAsia="Sylfaen" w:hAnsi="Sylfaen" w:cs="Sylfaen"/>
          <w:lang w:val="ka-GE"/>
        </w:rPr>
        <w:t xml:space="preserve">2. </w:t>
      </w:r>
      <w:r w:rsidR="00943590" w:rsidRPr="00B04918">
        <w:rPr>
          <w:rFonts w:ascii="Sylfaen" w:eastAsia="Sylfaen" w:hAnsi="Sylfaen"/>
          <w:lang w:val="ka-GE"/>
        </w:rPr>
        <w:t>„დედათა და ბავშვთა ჯანმრთელობის“  სახელმწიფო პროგრამიდან  „საყოველთაო ჯანმრთელობის დაცვის სახელმწიფო პროგრამის“ ფარგლებში გადმოდის მაღალი რისკის ორსულთა, მშობიარეთა და მელოგინეთა სამედიცინო მომსახურების კომპონენტი</w:t>
      </w:r>
      <w:r w:rsidR="009B5264">
        <w:rPr>
          <w:rFonts w:ascii="Sylfaen" w:eastAsia="Sylfaen" w:hAnsi="Sylfaen"/>
          <w:lang w:val="ka-GE"/>
        </w:rPr>
        <w:t xml:space="preserve"> ( პროგრამას დაემატა დანართი 1.5);</w:t>
      </w:r>
    </w:p>
    <w:p w:rsidR="00664D3F" w:rsidRDefault="00664D3F" w:rsidP="00B04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eastAsia="Sylfaen" w:hAnsi="Sylfaen"/>
          <w:lang w:val="ka-GE"/>
        </w:rPr>
      </w:pPr>
    </w:p>
    <w:p w:rsidR="00B04918" w:rsidRDefault="00B04918" w:rsidP="00B04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lastRenderedPageBreak/>
        <w:t>3.</w:t>
      </w:r>
      <w:r w:rsidR="00664D3F">
        <w:rPr>
          <w:rFonts w:ascii="Sylfaen" w:eastAsia="Sylfaen" w:hAnsi="Sylfaen"/>
          <w:lang w:val="ka-GE"/>
        </w:rPr>
        <w:t xml:space="preserve"> სპეციალური მოთხოვნა წესდება რენიმაციული სერვისის მიმწოდებელი კლინიკებისათვის (</w:t>
      </w:r>
      <w:r w:rsidR="00664D3F">
        <w:rPr>
          <w:rFonts w:ascii="Sylfaen" w:eastAsia="Sylfaen" w:hAnsi="Sylfaen"/>
        </w:rPr>
        <w:t xml:space="preserve">II-III </w:t>
      </w:r>
      <w:r w:rsidR="00664D3F">
        <w:rPr>
          <w:rFonts w:ascii="Sylfaen" w:eastAsia="Sylfaen" w:hAnsi="Sylfaen"/>
          <w:lang w:val="ka-GE"/>
        </w:rPr>
        <w:t>დონის ინტენსიური მკურნალობა/მოვლა)</w:t>
      </w:r>
      <w:r w:rsidR="00664D3F">
        <w:rPr>
          <w:rFonts w:ascii="Sylfaen" w:eastAsia="Sylfaen" w:hAnsi="Sylfaen"/>
          <w:lang w:val="ka-GE"/>
        </w:rPr>
        <w:t>:</w:t>
      </w:r>
    </w:p>
    <w:p w:rsidR="00664D3F" w:rsidRDefault="00664D3F" w:rsidP="00664D3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უნდა აკმაყოფილებდეს სანებართვო მოთხოვნას საწოლფონდის თაობაზე (1/3 რეანიმაციული საწოლი, 2/3  სხვა ტიპის საწოლი);</w:t>
      </w:r>
    </w:p>
    <w:p w:rsidR="00664D3F" w:rsidRPr="00664D3F" w:rsidRDefault="00664D3F" w:rsidP="00664D3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eastAsia="Sylfaen" w:hAnsi="Sylfaen"/>
          <w:u w:val="single"/>
          <w:lang w:val="ka-GE"/>
        </w:rPr>
      </w:pPr>
      <w:r>
        <w:rPr>
          <w:rFonts w:ascii="Sylfaen" w:eastAsia="Sylfaen" w:hAnsi="Sylfaen"/>
          <w:lang w:val="ka-GE"/>
        </w:rPr>
        <w:t xml:space="preserve">პროგრამის მიზნებისთვის 2/3 სხვა ტიპის საწოლიდან არ შეიძლება ყველა ინტენსიური საწოლი იყოს </w:t>
      </w:r>
      <w:r w:rsidRPr="00664D3F">
        <w:rPr>
          <w:rFonts w:ascii="Sylfaen" w:eastAsia="Sylfaen" w:hAnsi="Sylfaen"/>
          <w:i/>
          <w:lang w:val="ka-GE"/>
        </w:rPr>
        <w:t xml:space="preserve">(კლინიკების ეშმაკობენ და </w:t>
      </w:r>
      <w:r>
        <w:rPr>
          <w:rFonts w:ascii="Sylfaen" w:eastAsia="Sylfaen" w:hAnsi="Sylfaen"/>
          <w:i/>
          <w:lang w:val="ka-GE"/>
        </w:rPr>
        <w:t xml:space="preserve">დარჩენილ </w:t>
      </w:r>
      <w:r w:rsidRPr="00664D3F">
        <w:rPr>
          <w:rFonts w:ascii="Sylfaen" w:eastAsia="Sylfaen" w:hAnsi="Sylfaen"/>
          <w:i/>
          <w:lang w:val="ka-GE"/>
        </w:rPr>
        <w:t xml:space="preserve">2/3 </w:t>
      </w:r>
      <w:r>
        <w:rPr>
          <w:rFonts w:ascii="Sylfaen" w:eastAsia="Sylfaen" w:hAnsi="Sylfaen"/>
          <w:i/>
          <w:lang w:val="ka-GE"/>
        </w:rPr>
        <w:t>საწოლფონ</w:t>
      </w:r>
      <w:r w:rsidRPr="00664D3F">
        <w:rPr>
          <w:rFonts w:ascii="Sylfaen" w:eastAsia="Sylfaen" w:hAnsi="Sylfaen"/>
          <w:i/>
          <w:lang w:val="ka-GE"/>
        </w:rPr>
        <w:t>დისას ტვირთავენ როგორც 1 დონის ინტენსიურს)</w:t>
      </w:r>
      <w:r>
        <w:rPr>
          <w:rFonts w:ascii="Sylfaen" w:eastAsia="Sylfaen" w:hAnsi="Sylfaen"/>
          <w:lang w:val="ka-GE"/>
        </w:rPr>
        <w:t xml:space="preserve">  - </w:t>
      </w:r>
      <w:r w:rsidRPr="00664D3F">
        <w:rPr>
          <w:rFonts w:ascii="Sylfaen" w:eastAsia="Sylfaen" w:hAnsi="Sylfaen"/>
          <w:u w:val="single"/>
          <w:lang w:val="ka-GE"/>
        </w:rPr>
        <w:t>მათი რაოდენობა პროფილურ საწოლებზე მეტი არ უნდა იყოს;</w:t>
      </w:r>
    </w:p>
    <w:p w:rsidR="00664D3F" w:rsidRDefault="00664D3F" w:rsidP="00664D3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უნდა გვაჩვენოს ამ პროფილური საწოლების მინიმუმ 30% დატვირთვა.</w:t>
      </w:r>
    </w:p>
    <w:p w:rsidR="005242E7" w:rsidRPr="00664D3F" w:rsidRDefault="005242E7" w:rsidP="00664D3F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ეს პირობა ძალაშ შევა 1 აპრილიდან.</w:t>
      </w:r>
    </w:p>
    <w:p w:rsidR="00943590" w:rsidRDefault="00943590" w:rsidP="0094359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both"/>
        <w:rPr>
          <w:rFonts w:ascii="Sylfaen" w:eastAsia="Sylfaen" w:hAnsi="Sylfaen"/>
          <w:lang w:val="ka-GE"/>
        </w:rPr>
      </w:pPr>
    </w:p>
    <w:p w:rsidR="00943590" w:rsidRDefault="00943590" w:rsidP="0094359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</w:p>
    <w:p w:rsidR="00943590" w:rsidRPr="005242E7" w:rsidRDefault="00943590" w:rsidP="005242E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 w:cs="Sylfaen"/>
          <w:lang w:val="ka-GE"/>
        </w:rPr>
      </w:pPr>
      <w:r w:rsidRPr="005242E7">
        <w:rPr>
          <w:rFonts w:ascii="Sylfaen" w:eastAsia="Sylfaen" w:hAnsi="Sylfaen" w:cs="Sylfaen"/>
          <w:lang w:val="ka-GE"/>
        </w:rPr>
        <w:t xml:space="preserve">ინფექციების კონტროლის ორეტაპიანი </w:t>
      </w:r>
      <w:r w:rsidR="005242E7">
        <w:rPr>
          <w:rFonts w:ascii="Sylfaen" w:eastAsia="Sylfaen" w:hAnsi="Sylfaen" w:cs="Sylfaen"/>
          <w:lang w:val="ka-GE"/>
        </w:rPr>
        <w:t>შეფასების</w:t>
      </w:r>
      <w:r w:rsidRPr="005242E7">
        <w:rPr>
          <w:rFonts w:ascii="Sylfaen" w:eastAsia="Sylfaen" w:hAnsi="Sylfaen" w:cs="Sylfaen"/>
          <w:lang w:val="ka-GE"/>
        </w:rPr>
        <w:t xml:space="preserve"> შემდგომ, მოთხოვნ</w:t>
      </w:r>
      <w:r w:rsidR="005242E7">
        <w:rPr>
          <w:rFonts w:ascii="Sylfaen" w:eastAsia="Sylfaen" w:hAnsi="Sylfaen" w:cs="Sylfaen"/>
          <w:lang w:val="ka-GE"/>
        </w:rPr>
        <w:t>ებ</w:t>
      </w:r>
      <w:r w:rsidRPr="005242E7">
        <w:rPr>
          <w:rFonts w:ascii="Sylfaen" w:eastAsia="Sylfaen" w:hAnsi="Sylfaen" w:cs="Sylfaen"/>
          <w:lang w:val="ka-GE"/>
        </w:rPr>
        <w:t>ის დაუკმაყოფილებლობის შემთხვევაში</w:t>
      </w:r>
      <w:r w:rsidR="005242E7">
        <w:rPr>
          <w:rFonts w:ascii="Sylfaen" w:eastAsia="Sylfaen" w:hAnsi="Sylfaen" w:cs="Sylfaen"/>
          <w:lang w:val="ka-GE"/>
        </w:rPr>
        <w:t>,</w:t>
      </w:r>
      <w:r w:rsidRPr="005242E7">
        <w:rPr>
          <w:rFonts w:ascii="Sylfaen" w:eastAsia="Sylfaen" w:hAnsi="Sylfaen" w:cs="Sylfaen"/>
          <w:lang w:val="ka-GE"/>
        </w:rPr>
        <w:t xml:space="preserve"> კომპეტენტური ორგანოს დასკვნის გათვალისწინებით, სტაციონარულ სამედიცინო დაწესებულებებს </w:t>
      </w:r>
      <w:r w:rsidR="009B5264" w:rsidRPr="009B5264">
        <w:rPr>
          <w:rFonts w:ascii="Sylfaen" w:eastAsia="Sylfaen" w:hAnsi="Sylfaen" w:cs="Sylfaen"/>
          <w:u w:val="single"/>
          <w:lang w:val="ka-GE"/>
        </w:rPr>
        <w:t>დაყოვნებლივ შეუჩერდებათ</w:t>
      </w:r>
      <w:r w:rsidRPr="009B5264">
        <w:rPr>
          <w:rFonts w:ascii="Sylfaen" w:eastAsia="Sylfaen" w:hAnsi="Sylfaen" w:cs="Sylfaen"/>
          <w:u w:val="single"/>
          <w:lang w:val="ka-GE"/>
        </w:rPr>
        <w:t xml:space="preserve"> „მიმწოდებლის“ სტატუსი</w:t>
      </w:r>
      <w:r w:rsidR="009B5264">
        <w:rPr>
          <w:rFonts w:ascii="Sylfaen" w:eastAsia="Sylfaen" w:hAnsi="Sylfaen" w:cs="Sylfaen"/>
          <w:lang w:val="ka-GE"/>
        </w:rPr>
        <w:t xml:space="preserve"> (</w:t>
      </w:r>
      <w:r w:rsidRPr="005242E7">
        <w:rPr>
          <w:rFonts w:ascii="Sylfaen" w:eastAsia="Sylfaen" w:hAnsi="Sylfaen" w:cs="Sylfaen"/>
          <w:lang w:val="ka-GE"/>
        </w:rPr>
        <w:t>აქვე გაიწერა აღნიშნული სტატუსის აღდგენის წესი</w:t>
      </w:r>
      <w:r w:rsidR="009B5264">
        <w:rPr>
          <w:rFonts w:ascii="Sylfaen" w:eastAsia="Sylfaen" w:hAnsi="Sylfaen" w:cs="Sylfaen"/>
          <w:lang w:val="ka-GE"/>
        </w:rPr>
        <w:t>ც - მხოლოდ მოთხოვნების დაკმაყოფილების შემდეგ)</w:t>
      </w:r>
      <w:r w:rsidRPr="005242E7">
        <w:rPr>
          <w:rFonts w:ascii="Sylfaen" w:eastAsia="Sylfaen" w:hAnsi="Sylfaen" w:cs="Sylfaen"/>
          <w:lang w:val="ka-GE"/>
        </w:rPr>
        <w:t>.</w:t>
      </w:r>
    </w:p>
    <w:p w:rsidR="00943590" w:rsidRDefault="00943590" w:rsidP="0094359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 w:cs="Sylfaen"/>
          <w:lang w:val="ka-GE"/>
        </w:rPr>
      </w:pPr>
    </w:p>
    <w:p w:rsidR="00943590" w:rsidRPr="009B5264" w:rsidRDefault="009B5264" w:rsidP="009B52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480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5.</w:t>
      </w:r>
      <w:r w:rsidR="00943590" w:rsidRPr="009B5264">
        <w:rPr>
          <w:rFonts w:ascii="Sylfaen" w:eastAsia="Sylfaen" w:hAnsi="Sylfaen" w:cs="Sylfaen"/>
          <w:lang w:val="ka-GE"/>
        </w:rPr>
        <w:t>პროექტით, ასევე,  გასწორდა რამდენიმე ტექნიკური ხარვეზი</w:t>
      </w:r>
      <w:r>
        <w:rPr>
          <w:rFonts w:ascii="Sylfaen" w:eastAsia="Sylfaen" w:hAnsi="Sylfaen" w:cs="Sylfaen"/>
          <w:lang w:val="ka-GE"/>
        </w:rPr>
        <w:t xml:space="preserve"> (მაგ.: საბიუჯეტო დაზღვეულთა სიების მოწოდების თარიღი - განისაზღვრა თვის 1 რიცხვი, ნაცვლად თვის ბოლო რიცხვისა ).</w:t>
      </w:r>
      <w:bookmarkStart w:id="0" w:name="_GoBack"/>
      <w:bookmarkEnd w:id="0"/>
      <w:r>
        <w:rPr>
          <w:rFonts w:ascii="Sylfaen" w:eastAsia="Sylfaen" w:hAnsi="Sylfaen" w:cs="Sylfaen"/>
          <w:lang w:val="ka-GE"/>
        </w:rPr>
        <w:t xml:space="preserve"> </w:t>
      </w:r>
    </w:p>
    <w:p w:rsidR="00EE51C5" w:rsidRDefault="00EE51C5"/>
    <w:sectPr w:rsidR="00EE51C5" w:rsidSect="00943590">
      <w:pgSz w:w="12240" w:h="15840"/>
      <w:pgMar w:top="1134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17F"/>
    <w:multiLevelType w:val="hybridMultilevel"/>
    <w:tmpl w:val="41189A7C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107F7962"/>
    <w:multiLevelType w:val="hybridMultilevel"/>
    <w:tmpl w:val="58287A3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596381"/>
    <w:multiLevelType w:val="hybridMultilevel"/>
    <w:tmpl w:val="F996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815B0"/>
    <w:multiLevelType w:val="hybridMultilevel"/>
    <w:tmpl w:val="E4288FC6"/>
    <w:lvl w:ilvl="0" w:tplc="9BFED848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343F09A6"/>
    <w:multiLevelType w:val="hybridMultilevel"/>
    <w:tmpl w:val="AEF8DE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90"/>
    <w:rsid w:val="005242E7"/>
    <w:rsid w:val="00664D3F"/>
    <w:rsid w:val="00720D1D"/>
    <w:rsid w:val="00943590"/>
    <w:rsid w:val="009B5264"/>
    <w:rsid w:val="00A652E3"/>
    <w:rsid w:val="00B04918"/>
    <w:rsid w:val="00E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90"/>
    <w:rPr>
      <w:rFonts w:asciiTheme="minorHAnsi" w:hAnsiTheme="minorHAns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90"/>
    <w:rPr>
      <w:rFonts w:asciiTheme="minorHAnsi" w:hAnsiTheme="minorHAns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Mariam Darakhvelidze</cp:lastModifiedBy>
  <cp:revision>2</cp:revision>
  <dcterms:created xsi:type="dcterms:W3CDTF">2017-02-20T12:53:00Z</dcterms:created>
  <dcterms:modified xsi:type="dcterms:W3CDTF">2017-02-20T13:47:00Z</dcterms:modified>
</cp:coreProperties>
</file>